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3" w:rsidRDefault="00123BD3">
      <w:pPr>
        <w:rPr>
          <w:rFonts w:ascii="Arial" w:hAnsi="Arial" w:cs="Arial"/>
        </w:rPr>
      </w:pPr>
      <w:r>
        <w:rPr>
          <w:rFonts w:ascii="Arial" w:hAnsi="Arial" w:cs="Arial"/>
        </w:rPr>
        <w:t>PENDLE HILL LPS</w:t>
      </w:r>
    </w:p>
    <w:p w:rsidR="00A560BA" w:rsidRPr="000D489B" w:rsidRDefault="00D00F9F">
      <w:pPr>
        <w:rPr>
          <w:rFonts w:ascii="Arial" w:hAnsi="Arial" w:cs="Arial"/>
        </w:rPr>
      </w:pPr>
      <w:r w:rsidRPr="000D489B">
        <w:rPr>
          <w:rFonts w:ascii="Arial" w:hAnsi="Arial" w:cs="Arial"/>
        </w:rPr>
        <w:t>PROJECT DEVELOPMENT TIMELINE</w:t>
      </w:r>
    </w:p>
    <w:p w:rsidR="00D00F9F" w:rsidRPr="000D489B" w:rsidRDefault="00D00F9F" w:rsidP="00D00F9F">
      <w:pPr>
        <w:ind w:left="2160" w:hanging="2160"/>
        <w:rPr>
          <w:rFonts w:ascii="Arial" w:hAnsi="Arial" w:cs="Arial"/>
        </w:rPr>
      </w:pPr>
      <w:r w:rsidRPr="000D489B">
        <w:rPr>
          <w:rFonts w:ascii="Arial" w:hAnsi="Arial" w:cs="Arial"/>
          <w:b/>
        </w:rPr>
        <w:t>Summer 2013</w:t>
      </w:r>
      <w:r w:rsidR="00123BD3">
        <w:rPr>
          <w:rFonts w:ascii="Arial" w:hAnsi="Arial" w:cs="Arial"/>
        </w:rPr>
        <w:t xml:space="preserve"> – </w:t>
      </w:r>
      <w:r w:rsidR="00123BD3">
        <w:rPr>
          <w:rFonts w:ascii="Arial" w:hAnsi="Arial" w:cs="Arial"/>
        </w:rPr>
        <w:tab/>
        <w:t>S</w:t>
      </w:r>
      <w:r w:rsidRPr="000D489B">
        <w:rPr>
          <w:rFonts w:ascii="Arial" w:hAnsi="Arial" w:cs="Arial"/>
        </w:rPr>
        <w:t xml:space="preserve">coping work around the </w:t>
      </w:r>
      <w:r w:rsidR="00123BD3">
        <w:rPr>
          <w:rFonts w:ascii="Arial" w:hAnsi="Arial" w:cs="Arial"/>
        </w:rPr>
        <w:t xml:space="preserve">Forest of Bowland </w:t>
      </w:r>
      <w:r w:rsidRPr="000D489B">
        <w:rPr>
          <w:rFonts w:ascii="Arial" w:hAnsi="Arial" w:cs="Arial"/>
        </w:rPr>
        <w:t xml:space="preserve">AONB identified Pendle Hill as the focus for a Landscape Partnership due to its distinctive character, </w:t>
      </w:r>
      <w:r w:rsidR="00E65FC8">
        <w:rPr>
          <w:rFonts w:ascii="Arial" w:hAnsi="Arial" w:cs="Arial"/>
        </w:rPr>
        <w:t xml:space="preserve">the </w:t>
      </w:r>
      <w:r w:rsidRPr="000D489B">
        <w:rPr>
          <w:rFonts w:ascii="Arial" w:hAnsi="Arial" w:cs="Arial"/>
        </w:rPr>
        <w:t xml:space="preserve">heritage under threat from particular pressures and issues, and the </w:t>
      </w:r>
      <w:r w:rsidR="000D489B" w:rsidRPr="000D489B">
        <w:rPr>
          <w:rFonts w:ascii="Arial" w:hAnsi="Arial" w:cs="Arial"/>
        </w:rPr>
        <w:t xml:space="preserve">opportunity to work with </w:t>
      </w:r>
      <w:r w:rsidRPr="000D489B">
        <w:rPr>
          <w:rFonts w:ascii="Arial" w:hAnsi="Arial" w:cs="Arial"/>
        </w:rPr>
        <w:t>ne</w:t>
      </w:r>
      <w:r w:rsidR="00123BD3">
        <w:rPr>
          <w:rFonts w:ascii="Arial" w:hAnsi="Arial" w:cs="Arial"/>
        </w:rPr>
        <w:t>arby urban communities</w:t>
      </w:r>
    </w:p>
    <w:p w:rsidR="00D00F9F" w:rsidRDefault="00D00F9F" w:rsidP="00D00F9F">
      <w:pPr>
        <w:ind w:left="2160" w:hanging="2160"/>
        <w:rPr>
          <w:rFonts w:ascii="Arial" w:hAnsi="Arial" w:cs="Arial"/>
        </w:rPr>
      </w:pPr>
      <w:r w:rsidRPr="000D489B">
        <w:rPr>
          <w:rFonts w:ascii="Arial" w:hAnsi="Arial" w:cs="Arial"/>
          <w:b/>
        </w:rPr>
        <w:t>Spring 2014</w:t>
      </w:r>
      <w:r w:rsidRPr="000D489B">
        <w:rPr>
          <w:rFonts w:ascii="Arial" w:hAnsi="Arial" w:cs="Arial"/>
        </w:rPr>
        <w:t xml:space="preserve"> – </w:t>
      </w:r>
      <w:r w:rsidRPr="000D489B">
        <w:rPr>
          <w:rFonts w:ascii="Arial" w:hAnsi="Arial" w:cs="Arial"/>
        </w:rPr>
        <w:tab/>
        <w:t>work started with the setting up of a steering group with rep</w:t>
      </w:r>
      <w:r w:rsidR="00123BD3">
        <w:rPr>
          <w:rFonts w:ascii="Arial" w:hAnsi="Arial" w:cs="Arial"/>
        </w:rPr>
        <w:t>resentative</w:t>
      </w:r>
      <w:r w:rsidRPr="000D489B">
        <w:rPr>
          <w:rFonts w:ascii="Arial" w:hAnsi="Arial" w:cs="Arial"/>
        </w:rPr>
        <w:t>s from the AONB Unit, Ribble Valley borough council and Pendle borough council</w:t>
      </w:r>
      <w:r w:rsidR="00E65FC8">
        <w:rPr>
          <w:rFonts w:ascii="Arial" w:hAnsi="Arial" w:cs="Arial"/>
        </w:rPr>
        <w:t>:</w:t>
      </w:r>
      <w:r w:rsidRPr="000D489B">
        <w:rPr>
          <w:rFonts w:ascii="Arial" w:hAnsi="Arial" w:cs="Arial"/>
        </w:rPr>
        <w:t xml:space="preserve"> </w:t>
      </w:r>
      <w:r w:rsidR="00123BD3">
        <w:rPr>
          <w:rFonts w:ascii="Arial" w:hAnsi="Arial" w:cs="Arial"/>
        </w:rPr>
        <w:t xml:space="preserve">the </w:t>
      </w:r>
      <w:r w:rsidRPr="000D489B">
        <w:rPr>
          <w:rFonts w:ascii="Arial" w:hAnsi="Arial" w:cs="Arial"/>
        </w:rPr>
        <w:t xml:space="preserve">Steering Group has met </w:t>
      </w:r>
      <w:r w:rsidR="00123BD3">
        <w:rPr>
          <w:rFonts w:ascii="Arial" w:hAnsi="Arial" w:cs="Arial"/>
        </w:rPr>
        <w:t xml:space="preserve">on </w:t>
      </w:r>
      <w:r w:rsidRPr="000D489B">
        <w:rPr>
          <w:rFonts w:ascii="Arial" w:hAnsi="Arial" w:cs="Arial"/>
        </w:rPr>
        <w:t>4</w:t>
      </w:r>
      <w:r w:rsidRPr="000D489B">
        <w:rPr>
          <w:rFonts w:ascii="Arial" w:hAnsi="Arial" w:cs="Arial"/>
          <w:vertAlign w:val="superscript"/>
        </w:rPr>
        <w:t>th</w:t>
      </w:r>
      <w:r w:rsidRPr="000D489B">
        <w:rPr>
          <w:rFonts w:ascii="Arial" w:hAnsi="Arial" w:cs="Arial"/>
        </w:rPr>
        <w:t xml:space="preserve"> Feb, 24</w:t>
      </w:r>
      <w:r w:rsidRPr="000D489B">
        <w:rPr>
          <w:rFonts w:ascii="Arial" w:hAnsi="Arial" w:cs="Arial"/>
          <w:vertAlign w:val="superscript"/>
        </w:rPr>
        <w:t>th</w:t>
      </w:r>
      <w:r w:rsidRPr="000D489B">
        <w:rPr>
          <w:rFonts w:ascii="Arial" w:hAnsi="Arial" w:cs="Arial"/>
        </w:rPr>
        <w:t xml:space="preserve"> March, 18</w:t>
      </w:r>
      <w:r w:rsidRPr="000D489B">
        <w:rPr>
          <w:rFonts w:ascii="Arial" w:hAnsi="Arial" w:cs="Arial"/>
          <w:vertAlign w:val="superscript"/>
        </w:rPr>
        <w:t>th</w:t>
      </w:r>
      <w:r w:rsidRPr="000D489B">
        <w:rPr>
          <w:rFonts w:ascii="Arial" w:hAnsi="Arial" w:cs="Arial"/>
        </w:rPr>
        <w:t xml:space="preserve"> May, </w:t>
      </w:r>
      <w:r w:rsidR="00E65FC8">
        <w:rPr>
          <w:rFonts w:ascii="Arial" w:hAnsi="Arial" w:cs="Arial"/>
        </w:rPr>
        <w:t xml:space="preserve">and </w:t>
      </w:r>
      <w:r w:rsidRPr="000D489B">
        <w:rPr>
          <w:rFonts w:ascii="Arial" w:hAnsi="Arial" w:cs="Arial"/>
        </w:rPr>
        <w:t>9</w:t>
      </w:r>
      <w:r w:rsidRPr="000D489B">
        <w:rPr>
          <w:rFonts w:ascii="Arial" w:hAnsi="Arial" w:cs="Arial"/>
          <w:vertAlign w:val="superscript"/>
        </w:rPr>
        <w:t>th</w:t>
      </w:r>
      <w:r w:rsidRPr="000D489B">
        <w:rPr>
          <w:rFonts w:ascii="Arial" w:hAnsi="Arial" w:cs="Arial"/>
        </w:rPr>
        <w:t xml:space="preserve"> September</w:t>
      </w:r>
    </w:p>
    <w:p w:rsidR="00E65FC8" w:rsidRPr="00E65FC8" w:rsidRDefault="00E65FC8" w:rsidP="00D00F9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65FC8">
        <w:rPr>
          <w:rFonts w:ascii="Arial" w:hAnsi="Arial" w:cs="Arial"/>
        </w:rPr>
        <w:t>Visits to neighbouring LP schemes</w:t>
      </w:r>
      <w:r w:rsidR="00003129">
        <w:rPr>
          <w:rFonts w:ascii="Arial" w:hAnsi="Arial" w:cs="Arial"/>
        </w:rPr>
        <w:t xml:space="preserve"> in Solway, </w:t>
      </w:r>
      <w:proofErr w:type="spellStart"/>
      <w:r w:rsidR="00003129">
        <w:rPr>
          <w:rFonts w:ascii="Arial" w:hAnsi="Arial" w:cs="Arial"/>
        </w:rPr>
        <w:t>Nidderdale</w:t>
      </w:r>
      <w:proofErr w:type="spellEnd"/>
      <w:r w:rsidR="00003129">
        <w:rPr>
          <w:rFonts w:ascii="Arial" w:hAnsi="Arial" w:cs="Arial"/>
        </w:rPr>
        <w:t xml:space="preserve">, and </w:t>
      </w:r>
      <w:proofErr w:type="spellStart"/>
      <w:r w:rsidR="00003129">
        <w:rPr>
          <w:rFonts w:ascii="Arial" w:hAnsi="Arial" w:cs="Arial"/>
        </w:rPr>
        <w:t>Ingleborough</w:t>
      </w:r>
      <w:proofErr w:type="spellEnd"/>
      <w:r w:rsidR="00003129">
        <w:rPr>
          <w:rFonts w:ascii="Arial" w:hAnsi="Arial" w:cs="Arial"/>
        </w:rPr>
        <w:t>; attendance at Watershed Landscapes LP sharing event</w:t>
      </w:r>
    </w:p>
    <w:p w:rsidR="00D00F9F" w:rsidRPr="000D489B" w:rsidRDefault="00D00F9F" w:rsidP="00D00F9F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 xml:space="preserve">Simon Lees was engaged as consultant to </w:t>
      </w:r>
      <w:r w:rsidR="00003129">
        <w:rPr>
          <w:rFonts w:ascii="Arial" w:hAnsi="Arial" w:cs="Arial"/>
        </w:rPr>
        <w:t xml:space="preserve">provide mentoring </w:t>
      </w:r>
      <w:r w:rsidRPr="000D489B">
        <w:rPr>
          <w:rFonts w:ascii="Arial" w:hAnsi="Arial" w:cs="Arial"/>
        </w:rPr>
        <w:t xml:space="preserve">support </w:t>
      </w:r>
      <w:r w:rsidR="00003129">
        <w:rPr>
          <w:rFonts w:ascii="Arial" w:hAnsi="Arial" w:cs="Arial"/>
        </w:rPr>
        <w:t xml:space="preserve">for </w:t>
      </w:r>
      <w:r w:rsidRPr="000D489B">
        <w:rPr>
          <w:rFonts w:ascii="Arial" w:hAnsi="Arial" w:cs="Arial"/>
        </w:rPr>
        <w:t>the development of the bid</w:t>
      </w:r>
    </w:p>
    <w:p w:rsidR="00D00F9F" w:rsidRPr="000D489B" w:rsidRDefault="00D00F9F" w:rsidP="00D00F9F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>Heritage assets identified, landscape threats and opportunities</w:t>
      </w:r>
      <w:r w:rsidR="000D489B" w:rsidRPr="000D489B">
        <w:rPr>
          <w:rFonts w:ascii="Arial" w:hAnsi="Arial" w:cs="Arial"/>
        </w:rPr>
        <w:t xml:space="preserve"> </w:t>
      </w:r>
      <w:proofErr w:type="gramStart"/>
      <w:r w:rsidR="000D489B" w:rsidRPr="000D489B">
        <w:rPr>
          <w:rFonts w:ascii="Arial" w:hAnsi="Arial" w:cs="Arial"/>
        </w:rPr>
        <w:t>recorded</w:t>
      </w:r>
      <w:proofErr w:type="gramEnd"/>
      <w:r w:rsidR="00161C7D">
        <w:rPr>
          <w:rFonts w:ascii="Arial" w:hAnsi="Arial" w:cs="Arial"/>
        </w:rPr>
        <w:t xml:space="preserve"> from our landscape character assessment and consultations</w:t>
      </w:r>
    </w:p>
    <w:p w:rsidR="00D00F9F" w:rsidRPr="000D489B" w:rsidRDefault="00D00F9F" w:rsidP="00D00F9F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>Vision and objectives drafted</w:t>
      </w:r>
      <w:r w:rsidR="00E65FC8">
        <w:rPr>
          <w:rFonts w:ascii="Arial" w:hAnsi="Arial" w:cs="Arial"/>
        </w:rPr>
        <w:t xml:space="preserve"> for </w:t>
      </w:r>
      <w:r w:rsidR="00161C7D">
        <w:rPr>
          <w:rFonts w:ascii="Arial" w:hAnsi="Arial" w:cs="Arial"/>
        </w:rPr>
        <w:t xml:space="preserve">a programme </w:t>
      </w:r>
      <w:r w:rsidR="00E65FC8">
        <w:rPr>
          <w:rFonts w:ascii="Arial" w:hAnsi="Arial" w:cs="Arial"/>
        </w:rPr>
        <w:t>proposal</w:t>
      </w:r>
    </w:p>
    <w:p w:rsidR="00D00F9F" w:rsidRPr="000D489B" w:rsidRDefault="00D00F9F" w:rsidP="00D00F9F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>Groups and partners identified</w:t>
      </w:r>
      <w:r w:rsidR="00E65FC8">
        <w:rPr>
          <w:rFonts w:ascii="Arial" w:hAnsi="Arial" w:cs="Arial"/>
        </w:rPr>
        <w:t xml:space="preserve"> and engaged</w:t>
      </w:r>
      <w:r w:rsidR="00003129">
        <w:rPr>
          <w:rFonts w:ascii="Arial" w:hAnsi="Arial" w:cs="Arial"/>
        </w:rPr>
        <w:t xml:space="preserve"> including Heritage Trust NW, several village history groups, UCLAN, Lancashire County Council (community heritage team and outdoor education centre), </w:t>
      </w:r>
      <w:r w:rsidR="00003129" w:rsidRPr="00003129">
        <w:rPr>
          <w:rFonts w:ascii="Arial" w:hAnsi="Arial" w:cs="Arial"/>
        </w:rPr>
        <w:t>Ribble</w:t>
      </w:r>
      <w:r w:rsidR="00003129">
        <w:rPr>
          <w:rFonts w:ascii="Arial" w:hAnsi="Arial" w:cs="Arial"/>
        </w:rPr>
        <w:t xml:space="preserve"> Valley and Pendle district councils, several parish councils, Lancashire Wildlife Trust, RSPB, Ribble Rivers Trust, Environment Agency, Natural England, United Utilities, </w:t>
      </w:r>
      <w:proofErr w:type="spellStart"/>
      <w:r w:rsidR="00003129">
        <w:rPr>
          <w:rFonts w:ascii="Arial" w:hAnsi="Arial" w:cs="Arial"/>
        </w:rPr>
        <w:t>Downham</w:t>
      </w:r>
      <w:proofErr w:type="spellEnd"/>
      <w:r w:rsidR="00003129">
        <w:rPr>
          <w:rFonts w:ascii="Arial" w:hAnsi="Arial" w:cs="Arial"/>
        </w:rPr>
        <w:t xml:space="preserve"> Estate, Pendle Hill Advisory Group, several tourism businesses, and local artists</w:t>
      </w:r>
    </w:p>
    <w:p w:rsidR="00D00F9F" w:rsidRPr="000D489B" w:rsidRDefault="000D489B" w:rsidP="00D00F9F">
      <w:pPr>
        <w:rPr>
          <w:rFonts w:ascii="Arial" w:hAnsi="Arial" w:cs="Arial"/>
        </w:rPr>
      </w:pPr>
      <w:r>
        <w:rPr>
          <w:rFonts w:ascii="Arial" w:hAnsi="Arial" w:cs="Arial"/>
          <w:b/>
        </w:rPr>
        <w:t>June-Sep</w:t>
      </w:r>
      <w:r w:rsidR="00D00F9F" w:rsidRPr="000D489B">
        <w:rPr>
          <w:rFonts w:ascii="Arial" w:hAnsi="Arial" w:cs="Arial"/>
          <w:b/>
        </w:rPr>
        <w:t xml:space="preserve"> 2014</w:t>
      </w:r>
      <w:r w:rsidR="00D00F9F" w:rsidRPr="000D489B">
        <w:rPr>
          <w:rFonts w:ascii="Arial" w:hAnsi="Arial" w:cs="Arial"/>
        </w:rPr>
        <w:t xml:space="preserve"> -</w:t>
      </w:r>
      <w:r w:rsidR="00D00F9F" w:rsidRPr="000D489B">
        <w:rPr>
          <w:rFonts w:ascii="Arial" w:hAnsi="Arial" w:cs="Arial"/>
        </w:rPr>
        <w:tab/>
        <w:t>4 Gatherings held: 30 people attended, project proposals drafted</w:t>
      </w:r>
    </w:p>
    <w:p w:rsidR="00D00F9F" w:rsidRPr="000D489B" w:rsidRDefault="00D00F9F" w:rsidP="00D00F9F">
      <w:pPr>
        <w:rPr>
          <w:rFonts w:ascii="Arial" w:hAnsi="Arial" w:cs="Arial"/>
        </w:rPr>
      </w:pP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  <w:t>Artistic consultation run – 6 artists develop</w:t>
      </w:r>
      <w:r w:rsidR="000D489B">
        <w:rPr>
          <w:rFonts w:ascii="Arial" w:hAnsi="Arial" w:cs="Arial"/>
        </w:rPr>
        <w:t>ed</w:t>
      </w:r>
      <w:r w:rsidRPr="000D489B">
        <w:rPr>
          <w:rFonts w:ascii="Arial" w:hAnsi="Arial" w:cs="Arial"/>
        </w:rPr>
        <w:t xml:space="preserve"> work</w:t>
      </w:r>
    </w:p>
    <w:p w:rsidR="00D00F9F" w:rsidRPr="000D489B" w:rsidRDefault="00D00F9F" w:rsidP="00D00F9F">
      <w:pPr>
        <w:rPr>
          <w:rFonts w:ascii="Arial" w:hAnsi="Arial" w:cs="Arial"/>
        </w:rPr>
      </w:pP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  <w:t>Visitor surveys held – 250 people questioned</w:t>
      </w:r>
      <w:r w:rsidR="000D489B">
        <w:rPr>
          <w:rFonts w:ascii="Arial" w:hAnsi="Arial" w:cs="Arial"/>
        </w:rPr>
        <w:t>, results analysed</w:t>
      </w:r>
    </w:p>
    <w:p w:rsidR="00D00F9F" w:rsidRPr="000D489B" w:rsidRDefault="00D00F9F" w:rsidP="00D00F9F">
      <w:pPr>
        <w:rPr>
          <w:rFonts w:ascii="Arial" w:hAnsi="Arial" w:cs="Arial"/>
        </w:rPr>
      </w:pP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  <w:t>Proposal submitted to HLF</w:t>
      </w:r>
      <w:r w:rsidR="000D489B">
        <w:rPr>
          <w:rFonts w:ascii="Arial" w:hAnsi="Arial" w:cs="Arial"/>
        </w:rPr>
        <w:t>: meeting officers 14</w:t>
      </w:r>
      <w:r w:rsidR="000D489B" w:rsidRPr="000D489B">
        <w:rPr>
          <w:rFonts w:ascii="Arial" w:hAnsi="Arial" w:cs="Arial"/>
          <w:vertAlign w:val="superscript"/>
        </w:rPr>
        <w:t>th</w:t>
      </w:r>
      <w:r w:rsidR="000D489B">
        <w:rPr>
          <w:rFonts w:ascii="Arial" w:hAnsi="Arial" w:cs="Arial"/>
        </w:rPr>
        <w:t xml:space="preserve"> October</w:t>
      </w:r>
    </w:p>
    <w:p w:rsidR="00D00F9F" w:rsidRDefault="00D00F9F" w:rsidP="00D00F9F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>Meeting with Pendle Hill Advisory Group</w:t>
      </w:r>
      <w:r w:rsidR="00003129">
        <w:rPr>
          <w:rFonts w:ascii="Arial" w:hAnsi="Arial" w:cs="Arial"/>
        </w:rPr>
        <w:t xml:space="preserve"> held 9</w:t>
      </w:r>
      <w:r w:rsidR="00003129" w:rsidRPr="00003129">
        <w:rPr>
          <w:rFonts w:ascii="Arial" w:hAnsi="Arial" w:cs="Arial"/>
          <w:vertAlign w:val="superscript"/>
        </w:rPr>
        <w:t>th</w:t>
      </w:r>
      <w:r w:rsidR="00003129">
        <w:rPr>
          <w:rFonts w:ascii="Arial" w:hAnsi="Arial" w:cs="Arial"/>
        </w:rPr>
        <w:t xml:space="preserve"> September</w:t>
      </w:r>
      <w:r w:rsidRPr="000D489B">
        <w:rPr>
          <w:rFonts w:ascii="Arial" w:hAnsi="Arial" w:cs="Arial"/>
        </w:rPr>
        <w:t>: agreed to become the basis of a shadow partnership board</w:t>
      </w:r>
    </w:p>
    <w:p w:rsidR="00003129" w:rsidRPr="00003129" w:rsidRDefault="00003129" w:rsidP="00003129">
      <w:pPr>
        <w:ind w:left="2160"/>
        <w:rPr>
          <w:rFonts w:ascii="Arial" w:hAnsi="Arial" w:cs="Arial"/>
        </w:rPr>
      </w:pPr>
      <w:r w:rsidRPr="00003129">
        <w:rPr>
          <w:rFonts w:ascii="Arial" w:hAnsi="Arial" w:cs="Arial"/>
        </w:rPr>
        <w:t>Initial scoping work has helped to influence the Forest</w:t>
      </w:r>
      <w:r>
        <w:rPr>
          <w:rFonts w:ascii="Arial" w:hAnsi="Arial" w:cs="Arial"/>
        </w:rPr>
        <w:t xml:space="preserve"> of Bowland AONB response to Natural England's</w:t>
      </w:r>
      <w:r w:rsidRPr="00003129">
        <w:rPr>
          <w:rFonts w:ascii="Arial" w:hAnsi="Arial" w:cs="Arial"/>
        </w:rPr>
        <w:t xml:space="preserve"> New Environment</w:t>
      </w:r>
      <w:r>
        <w:rPr>
          <w:rFonts w:ascii="Arial" w:hAnsi="Arial" w:cs="Arial"/>
        </w:rPr>
        <w:t>al</w:t>
      </w:r>
      <w:r w:rsidRPr="00003129">
        <w:rPr>
          <w:rFonts w:ascii="Arial" w:hAnsi="Arial" w:cs="Arial"/>
        </w:rPr>
        <w:t xml:space="preserve"> Land Management Scheme and the LDS submission for LEADER proposals</w:t>
      </w:r>
      <w:r>
        <w:rPr>
          <w:rFonts w:ascii="Arial" w:hAnsi="Arial" w:cs="Arial"/>
        </w:rPr>
        <w:t xml:space="preserve"> which includes reference to a Pendle Hill LPS within the '</w:t>
      </w:r>
      <w:r w:rsidR="00F064ED">
        <w:rPr>
          <w:rFonts w:ascii="Arial" w:hAnsi="Arial" w:cs="Arial"/>
        </w:rPr>
        <w:t xml:space="preserve">Lancashire North and Bowland </w:t>
      </w:r>
      <w:r>
        <w:rPr>
          <w:rFonts w:ascii="Arial" w:hAnsi="Arial" w:cs="Arial"/>
        </w:rPr>
        <w:t>LAG'</w:t>
      </w:r>
    </w:p>
    <w:p w:rsidR="00003129" w:rsidRDefault="000031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3129" w:rsidRPr="000D489B" w:rsidRDefault="00003129" w:rsidP="00D00F9F">
      <w:pPr>
        <w:ind w:left="2160"/>
        <w:rPr>
          <w:rFonts w:ascii="Arial" w:hAnsi="Arial" w:cs="Arial"/>
        </w:rPr>
      </w:pPr>
    </w:p>
    <w:p w:rsidR="000D489B" w:rsidRPr="000D489B" w:rsidRDefault="000D489B" w:rsidP="000D489B">
      <w:pPr>
        <w:rPr>
          <w:rFonts w:ascii="Arial" w:hAnsi="Arial" w:cs="Arial"/>
          <w:b/>
        </w:rPr>
      </w:pPr>
      <w:r w:rsidRPr="000D489B">
        <w:rPr>
          <w:rFonts w:ascii="Arial" w:hAnsi="Arial" w:cs="Arial"/>
          <w:b/>
        </w:rPr>
        <w:t>FUTURE WORK</w:t>
      </w:r>
    </w:p>
    <w:p w:rsidR="00123BD3" w:rsidRDefault="000D489B" w:rsidP="000D48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Oct – Dec </w:t>
      </w:r>
      <w:r w:rsidRPr="000D489B">
        <w:rPr>
          <w:rFonts w:ascii="Arial" w:hAnsi="Arial" w:cs="Arial"/>
          <w:b/>
        </w:rPr>
        <w:t>2014 -</w:t>
      </w:r>
      <w:r w:rsidRPr="000D489B">
        <w:rPr>
          <w:rFonts w:ascii="Arial" w:hAnsi="Arial" w:cs="Arial"/>
        </w:rPr>
        <w:t xml:space="preserve"> </w:t>
      </w:r>
      <w:r w:rsidRPr="000D489B">
        <w:rPr>
          <w:rFonts w:ascii="Arial" w:hAnsi="Arial" w:cs="Arial"/>
        </w:rPr>
        <w:tab/>
      </w:r>
      <w:r w:rsidR="00123BD3">
        <w:rPr>
          <w:rFonts w:ascii="Arial" w:hAnsi="Arial" w:cs="Arial"/>
        </w:rPr>
        <w:t>Initial meeting with HLF development officers</w:t>
      </w:r>
    </w:p>
    <w:p w:rsidR="00161C7D" w:rsidRDefault="00123BD3" w:rsidP="00123BD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489B" w:rsidRPr="000D489B">
        <w:rPr>
          <w:rFonts w:ascii="Arial" w:hAnsi="Arial" w:cs="Arial"/>
        </w:rPr>
        <w:t xml:space="preserve">roject descriptions </w:t>
      </w:r>
      <w:r w:rsidR="00E65FC8">
        <w:rPr>
          <w:rFonts w:ascii="Arial" w:hAnsi="Arial" w:cs="Arial"/>
        </w:rPr>
        <w:t xml:space="preserve">to be </w:t>
      </w:r>
      <w:r w:rsidR="000D489B" w:rsidRPr="000D489B">
        <w:rPr>
          <w:rFonts w:ascii="Arial" w:hAnsi="Arial" w:cs="Arial"/>
        </w:rPr>
        <w:t xml:space="preserve">developed </w:t>
      </w:r>
      <w:r w:rsidR="00161C7D">
        <w:rPr>
          <w:rFonts w:ascii="Arial" w:hAnsi="Arial" w:cs="Arial"/>
        </w:rPr>
        <w:t xml:space="preserve">with </w:t>
      </w:r>
      <w:r w:rsidR="000D489B" w:rsidRPr="000D489B">
        <w:rPr>
          <w:rFonts w:ascii="Arial" w:hAnsi="Arial" w:cs="Arial"/>
        </w:rPr>
        <w:t>partner</w:t>
      </w:r>
      <w:r w:rsidR="00161C7D">
        <w:rPr>
          <w:rFonts w:ascii="Arial" w:hAnsi="Arial" w:cs="Arial"/>
        </w:rPr>
        <w:t>s</w:t>
      </w:r>
    </w:p>
    <w:p w:rsidR="000D489B" w:rsidRPr="000D489B" w:rsidRDefault="00161C7D" w:rsidP="000D48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489B" w:rsidRPr="000D489B">
        <w:rPr>
          <w:rFonts w:ascii="Arial" w:hAnsi="Arial" w:cs="Arial"/>
        </w:rPr>
        <w:tab/>
        <w:t xml:space="preserve">Match funds </w:t>
      </w:r>
      <w:r>
        <w:rPr>
          <w:rFonts w:ascii="Arial" w:hAnsi="Arial" w:cs="Arial"/>
        </w:rPr>
        <w:t xml:space="preserve">and project leads </w:t>
      </w:r>
      <w:r w:rsidR="00E65FC8">
        <w:rPr>
          <w:rFonts w:ascii="Arial" w:hAnsi="Arial" w:cs="Arial"/>
        </w:rPr>
        <w:t xml:space="preserve">to be </w:t>
      </w:r>
      <w:r w:rsidR="000D489B" w:rsidRPr="000D489B">
        <w:rPr>
          <w:rFonts w:ascii="Arial" w:hAnsi="Arial" w:cs="Arial"/>
        </w:rPr>
        <w:t>identified</w:t>
      </w:r>
    </w:p>
    <w:p w:rsidR="000D489B" w:rsidRDefault="000D489B" w:rsidP="000D489B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 xml:space="preserve">AONB Joint Advisory Committee and </w:t>
      </w:r>
      <w:r w:rsidR="00161C7D">
        <w:rPr>
          <w:rFonts w:ascii="Arial" w:hAnsi="Arial" w:cs="Arial"/>
        </w:rPr>
        <w:t xml:space="preserve">LCC </w:t>
      </w:r>
      <w:r w:rsidRPr="000D489B">
        <w:rPr>
          <w:rFonts w:ascii="Arial" w:hAnsi="Arial" w:cs="Arial"/>
        </w:rPr>
        <w:t>support secured</w:t>
      </w:r>
    </w:p>
    <w:p w:rsidR="00161C7D" w:rsidRPr="000D489B" w:rsidRDefault="00161C7D" w:rsidP="000D489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Accountable </w:t>
      </w:r>
      <w:r w:rsidR="00F064ED">
        <w:rPr>
          <w:rFonts w:ascii="Arial" w:hAnsi="Arial" w:cs="Arial"/>
        </w:rPr>
        <w:t>b</w:t>
      </w:r>
      <w:bookmarkStart w:id="0" w:name="_GoBack"/>
      <w:bookmarkEnd w:id="0"/>
      <w:r w:rsidR="00F064ED">
        <w:rPr>
          <w:rFonts w:ascii="Arial" w:hAnsi="Arial" w:cs="Arial"/>
        </w:rPr>
        <w:t xml:space="preserve">ody </w:t>
      </w:r>
      <w:r w:rsidR="00F022E9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agreed</w:t>
      </w:r>
    </w:p>
    <w:p w:rsidR="00F022E9" w:rsidRPr="000D489B" w:rsidRDefault="000D489B" w:rsidP="00F022E9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 xml:space="preserve">Application form </w:t>
      </w:r>
      <w:r w:rsidR="00E65FC8">
        <w:rPr>
          <w:rFonts w:ascii="Arial" w:hAnsi="Arial" w:cs="Arial"/>
        </w:rPr>
        <w:t xml:space="preserve">to be </w:t>
      </w:r>
      <w:r w:rsidRPr="000D489B">
        <w:rPr>
          <w:rFonts w:ascii="Arial" w:hAnsi="Arial" w:cs="Arial"/>
        </w:rPr>
        <w:t>drafted and consulted on early in New Year</w:t>
      </w:r>
    </w:p>
    <w:p w:rsidR="000D489B" w:rsidRPr="000D489B" w:rsidRDefault="000D489B" w:rsidP="000D489B">
      <w:pPr>
        <w:ind w:left="2160"/>
        <w:rPr>
          <w:rFonts w:ascii="Arial" w:hAnsi="Arial" w:cs="Arial"/>
        </w:rPr>
      </w:pPr>
      <w:r w:rsidRPr="000D489B">
        <w:rPr>
          <w:rFonts w:ascii="Arial" w:hAnsi="Arial" w:cs="Arial"/>
        </w:rPr>
        <w:t xml:space="preserve">Plans for development phase </w:t>
      </w:r>
      <w:r w:rsidR="00E65FC8">
        <w:rPr>
          <w:rFonts w:ascii="Arial" w:hAnsi="Arial" w:cs="Arial"/>
        </w:rPr>
        <w:t xml:space="preserve">to be </w:t>
      </w:r>
      <w:r w:rsidRPr="000D489B">
        <w:rPr>
          <w:rFonts w:ascii="Arial" w:hAnsi="Arial" w:cs="Arial"/>
        </w:rPr>
        <w:t>drawn up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costed</w:t>
      </w:r>
      <w:proofErr w:type="spellEnd"/>
    </w:p>
    <w:p w:rsidR="00161C7D" w:rsidRPr="000D489B" w:rsidRDefault="000D489B" w:rsidP="00161C7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Jan – May </w:t>
      </w:r>
      <w:r w:rsidRPr="000D489B">
        <w:rPr>
          <w:rFonts w:ascii="Arial" w:hAnsi="Arial" w:cs="Arial"/>
          <w:b/>
        </w:rPr>
        <w:t>2015 -</w:t>
      </w:r>
      <w:r w:rsidRPr="000D489B">
        <w:rPr>
          <w:rFonts w:ascii="Arial" w:hAnsi="Arial" w:cs="Arial"/>
        </w:rPr>
        <w:tab/>
        <w:t xml:space="preserve">application and supporting docs </w:t>
      </w:r>
      <w:r w:rsidR="00E65FC8">
        <w:rPr>
          <w:rFonts w:ascii="Arial" w:hAnsi="Arial" w:cs="Arial"/>
        </w:rPr>
        <w:t xml:space="preserve">to be </w:t>
      </w:r>
      <w:r w:rsidRPr="000D489B">
        <w:rPr>
          <w:rFonts w:ascii="Arial" w:hAnsi="Arial" w:cs="Arial"/>
        </w:rPr>
        <w:t xml:space="preserve">re drafted ready for submission </w:t>
      </w:r>
      <w:r w:rsidR="007E797C">
        <w:rPr>
          <w:rFonts w:ascii="Arial" w:hAnsi="Arial" w:cs="Arial"/>
        </w:rPr>
        <w:t xml:space="preserve">by the </w:t>
      </w:r>
      <w:r w:rsidR="00A560BA">
        <w:rPr>
          <w:rFonts w:ascii="Arial" w:hAnsi="Arial" w:cs="Arial"/>
        </w:rPr>
        <w:t xml:space="preserve">end </w:t>
      </w:r>
      <w:r w:rsidR="007E797C">
        <w:rPr>
          <w:rFonts w:ascii="Arial" w:hAnsi="Arial" w:cs="Arial"/>
        </w:rPr>
        <w:t xml:space="preserve">of </w:t>
      </w:r>
      <w:r w:rsidR="00161C7D">
        <w:rPr>
          <w:rFonts w:ascii="Arial" w:hAnsi="Arial" w:cs="Arial"/>
        </w:rPr>
        <w:t>May 2015</w:t>
      </w:r>
    </w:p>
    <w:p w:rsidR="000D489B" w:rsidRPr="000D489B" w:rsidRDefault="000D489B" w:rsidP="000D489B">
      <w:pPr>
        <w:rPr>
          <w:rFonts w:ascii="Arial" w:hAnsi="Arial" w:cs="Arial"/>
        </w:rPr>
      </w:pP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</w:r>
      <w:r w:rsidRPr="000D489B">
        <w:rPr>
          <w:rFonts w:ascii="Arial" w:hAnsi="Arial" w:cs="Arial"/>
        </w:rPr>
        <w:tab/>
      </w:r>
      <w:r>
        <w:rPr>
          <w:rFonts w:ascii="Arial" w:hAnsi="Arial" w:cs="Arial"/>
        </w:rPr>
        <w:t>JAC and s</w:t>
      </w:r>
      <w:r w:rsidRPr="000D489B">
        <w:rPr>
          <w:rFonts w:ascii="Arial" w:hAnsi="Arial" w:cs="Arial"/>
        </w:rPr>
        <w:t xml:space="preserve">hadow partnership board </w:t>
      </w:r>
      <w:r w:rsidR="00E65FC8">
        <w:rPr>
          <w:rFonts w:ascii="Arial" w:hAnsi="Arial" w:cs="Arial"/>
        </w:rPr>
        <w:t>to meet</w:t>
      </w:r>
      <w:r w:rsidR="00161C7D">
        <w:rPr>
          <w:rFonts w:ascii="Arial" w:hAnsi="Arial" w:cs="Arial"/>
        </w:rPr>
        <w:t xml:space="preserve"> and approve bid</w:t>
      </w:r>
    </w:p>
    <w:sectPr w:rsidR="000D489B" w:rsidRPr="000D489B" w:rsidSect="007A4B2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29" w:rsidRDefault="00003129" w:rsidP="00003129">
      <w:pPr>
        <w:spacing w:after="0" w:line="240" w:lineRule="auto"/>
      </w:pPr>
      <w:r>
        <w:separator/>
      </w:r>
    </w:p>
  </w:endnote>
  <w:endnote w:type="continuationSeparator" w:id="1">
    <w:p w:rsidR="00003129" w:rsidRDefault="00003129" w:rsidP="0000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563"/>
      <w:docPartObj>
        <w:docPartGallery w:val="Page Numbers (Bottom of Page)"/>
        <w:docPartUnique/>
      </w:docPartObj>
    </w:sdtPr>
    <w:sdtContent>
      <w:p w:rsidR="00003129" w:rsidRDefault="00CD581F">
        <w:pPr>
          <w:pStyle w:val="Footer"/>
          <w:jc w:val="right"/>
        </w:pPr>
        <w:r>
          <w:fldChar w:fldCharType="begin"/>
        </w:r>
        <w:r w:rsidR="00F064ED">
          <w:instrText xml:space="preserve"> PAGE   \* MERGEFORMAT </w:instrText>
        </w:r>
        <w:r>
          <w:fldChar w:fldCharType="separate"/>
        </w:r>
        <w:r w:rsidR="00F90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129" w:rsidRDefault="00003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29" w:rsidRDefault="00003129" w:rsidP="00003129">
      <w:pPr>
        <w:spacing w:after="0" w:line="240" w:lineRule="auto"/>
      </w:pPr>
      <w:r>
        <w:separator/>
      </w:r>
    </w:p>
  </w:footnote>
  <w:footnote w:type="continuationSeparator" w:id="1">
    <w:p w:rsidR="00003129" w:rsidRDefault="00003129" w:rsidP="00003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F9F"/>
    <w:rsid w:val="00003129"/>
    <w:rsid w:val="000D489B"/>
    <w:rsid w:val="00123BD3"/>
    <w:rsid w:val="00161C7D"/>
    <w:rsid w:val="00662B83"/>
    <w:rsid w:val="007400B7"/>
    <w:rsid w:val="007A4B2E"/>
    <w:rsid w:val="007E797C"/>
    <w:rsid w:val="00A560BA"/>
    <w:rsid w:val="00CB1CC6"/>
    <w:rsid w:val="00CD581F"/>
    <w:rsid w:val="00D00F9F"/>
    <w:rsid w:val="00DF4A1A"/>
    <w:rsid w:val="00E65FC8"/>
    <w:rsid w:val="00F022E9"/>
    <w:rsid w:val="00F064ED"/>
    <w:rsid w:val="00F9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29"/>
  </w:style>
  <w:style w:type="paragraph" w:styleId="Footer">
    <w:name w:val="footer"/>
    <w:basedOn w:val="Normal"/>
    <w:link w:val="FooterChar"/>
    <w:uiPriority w:val="99"/>
    <w:unhideWhenUsed/>
    <w:rsid w:val="0000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29"/>
  </w:style>
  <w:style w:type="paragraph" w:styleId="Footer">
    <w:name w:val="footer"/>
    <w:basedOn w:val="Normal"/>
    <w:link w:val="FooterChar"/>
    <w:uiPriority w:val="99"/>
    <w:unhideWhenUsed/>
    <w:rsid w:val="0000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chopley001</dc:creator>
  <cp:lastModifiedBy>chopley001</cp:lastModifiedBy>
  <cp:revision>2</cp:revision>
  <cp:lastPrinted>2014-09-22T12:19:00Z</cp:lastPrinted>
  <dcterms:created xsi:type="dcterms:W3CDTF">2014-10-07T12:35:00Z</dcterms:created>
  <dcterms:modified xsi:type="dcterms:W3CDTF">2014-10-07T12:35:00Z</dcterms:modified>
</cp:coreProperties>
</file>